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9D9C41" w14:textId="77777777" w:rsidR="005B0223" w:rsidRDefault="005B0223">
      <w:pPr>
        <w:spacing w:before="10" w:line="170" w:lineRule="exact"/>
        <w:rPr>
          <w:sz w:val="17"/>
          <w:szCs w:val="17"/>
        </w:rPr>
      </w:pPr>
    </w:p>
    <w:p w14:paraId="2B802F13"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2B06007C" wp14:editId="204D515E">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proofErr w:type="gramStart"/>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proofErr w:type="gramEnd"/>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6F9AADFD" w14:textId="77777777" w:rsidR="005B0223" w:rsidRDefault="005B0223">
      <w:pPr>
        <w:spacing w:before="5" w:line="260" w:lineRule="exact"/>
        <w:rPr>
          <w:sz w:val="26"/>
          <w:szCs w:val="26"/>
        </w:rPr>
      </w:pPr>
    </w:p>
    <w:p w14:paraId="1C11A4B2"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6BE7F5C9" w14:textId="77777777" w:rsidR="005B0223" w:rsidRDefault="005B0223">
      <w:pPr>
        <w:spacing w:line="140" w:lineRule="exact"/>
        <w:rPr>
          <w:sz w:val="14"/>
          <w:szCs w:val="14"/>
        </w:rPr>
      </w:pPr>
    </w:p>
    <w:p w14:paraId="3CCD17E8" w14:textId="77777777" w:rsidR="005B0223" w:rsidRDefault="005B0223">
      <w:pPr>
        <w:spacing w:line="200" w:lineRule="exact"/>
        <w:rPr>
          <w:sz w:val="20"/>
          <w:szCs w:val="20"/>
        </w:rPr>
      </w:pPr>
    </w:p>
    <w:p w14:paraId="231AEABC"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493F11A7"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5AAC04C3"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143F9E36"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67A52A46"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4653A329"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11A72CAC"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55696E9E"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48C57CB6"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5B4E3FBC"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63F00588"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0A112460"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4EAD34EA"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65D3DE21"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0BFD9220"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9DB8BF3"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1694B735"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62451C22"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105520D1"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2CD8AAF3"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0F22E886"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57268D9D"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13951D9F"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5A9E0A18"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7BF6106F"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29E16ABC"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47C8843D"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7285FF1C"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1998C50B"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14CBF1D1"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6F08A8F4"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3A46842A"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3E490BE9"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135ABC85"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1AFEE9C0"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405A1D67"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5C26CA2A"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1548B0D1"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7D13B080"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776710FD"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4803A8BB"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4F6CDA49"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1DFEFFE2"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5AAB4104"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76EA0DF7"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0C26C2EE"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4610E43A"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11104EA7"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39A61E61"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34E8548B"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50002226"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302AFADA"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7BE63803"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49FFBB7B"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72C84934"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08AD42D6"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79E9B16E"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20B3EC1D"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3175D221" w14:textId="77777777" w:rsidR="005B0223" w:rsidRDefault="005B0223">
      <w:pPr>
        <w:spacing w:line="200" w:lineRule="exact"/>
        <w:rPr>
          <w:sz w:val="20"/>
          <w:szCs w:val="20"/>
        </w:rPr>
      </w:pPr>
    </w:p>
    <w:p w14:paraId="100AFB4E" w14:textId="77777777" w:rsidR="005B0223" w:rsidRDefault="005B0223">
      <w:pPr>
        <w:spacing w:line="200" w:lineRule="exact"/>
        <w:rPr>
          <w:sz w:val="20"/>
          <w:szCs w:val="20"/>
        </w:rPr>
      </w:pPr>
    </w:p>
    <w:p w14:paraId="1057A579" w14:textId="77777777" w:rsidR="005B0223" w:rsidRDefault="005B0223">
      <w:pPr>
        <w:spacing w:before="13" w:line="220" w:lineRule="exact"/>
      </w:pPr>
    </w:p>
    <w:p w14:paraId="0D73C709"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0A3261A6"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2DA760F7"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93F9C28" w14:textId="77777777" w:rsidR="006C2EEC" w:rsidRDefault="006C2EEC">
            <w:pPr>
              <w:pStyle w:val="TableParagraph"/>
              <w:spacing w:line="219" w:lineRule="exact"/>
              <w:ind w:left="104"/>
              <w:rPr>
                <w:rFonts w:ascii="Arial Narrow" w:eastAsia="Arial Narrow" w:hAnsi="Arial Narrow" w:cs="Arial Narrow"/>
                <w:sz w:val="20"/>
                <w:szCs w:val="20"/>
              </w:rPr>
            </w:pPr>
          </w:p>
          <w:p w14:paraId="68565563" w14:textId="012345DE" w:rsidR="0047277E" w:rsidRDefault="008F66D4">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The patient was complaining of worsening shortness of breath. Orders said that the nurse could increase oxygen to keep the patients O2 saturation at or above 88% so I increased the level by one liter and asked the patient to take a few deep breaths. The patient said that he felt the same and so I turned up the oxygen one more time. The patient remained unchanged. At that point, I called pharmacy to get the patients bronchodilator up to try to improve his breathing. During the debrief, I realized that the increasing level of O2 wasn’t helping the patient because it wasn’t connected to the nozzle.</w:t>
            </w:r>
          </w:p>
          <w:p w14:paraId="5316B345" w14:textId="77777777" w:rsidR="0047277E" w:rsidRDefault="0047277E">
            <w:pPr>
              <w:pStyle w:val="TableParagraph"/>
              <w:spacing w:line="219" w:lineRule="exact"/>
              <w:ind w:left="104"/>
              <w:rPr>
                <w:rFonts w:ascii="Arial Narrow" w:eastAsia="Arial Narrow" w:hAnsi="Arial Narrow" w:cs="Arial Narrow"/>
                <w:sz w:val="20"/>
                <w:szCs w:val="20"/>
              </w:rPr>
            </w:pPr>
          </w:p>
          <w:p w14:paraId="28E84505" w14:textId="77777777" w:rsidR="0047277E" w:rsidRDefault="0047277E">
            <w:pPr>
              <w:pStyle w:val="TableParagraph"/>
              <w:spacing w:line="219" w:lineRule="exact"/>
              <w:ind w:left="104"/>
              <w:rPr>
                <w:rFonts w:ascii="Arial Narrow" w:eastAsia="Arial Narrow" w:hAnsi="Arial Narrow" w:cs="Arial Narrow"/>
                <w:sz w:val="20"/>
                <w:szCs w:val="20"/>
              </w:rPr>
            </w:pPr>
          </w:p>
          <w:p w14:paraId="71AC9A51" w14:textId="77777777" w:rsidR="0047277E" w:rsidRDefault="0047277E">
            <w:pPr>
              <w:pStyle w:val="TableParagraph"/>
              <w:spacing w:line="219" w:lineRule="exact"/>
              <w:ind w:left="104"/>
              <w:rPr>
                <w:rFonts w:ascii="Arial Narrow" w:eastAsia="Arial Narrow" w:hAnsi="Arial Narrow" w:cs="Arial Narrow"/>
                <w:sz w:val="20"/>
                <w:szCs w:val="20"/>
              </w:rPr>
            </w:pPr>
          </w:p>
          <w:p w14:paraId="05A91CE6" w14:textId="77777777" w:rsidR="0047277E" w:rsidRDefault="0047277E">
            <w:pPr>
              <w:pStyle w:val="TableParagraph"/>
              <w:spacing w:line="219" w:lineRule="exact"/>
              <w:ind w:left="104"/>
              <w:rPr>
                <w:rFonts w:ascii="Arial Narrow" w:eastAsia="Arial Narrow" w:hAnsi="Arial Narrow" w:cs="Arial Narrow"/>
                <w:sz w:val="20"/>
                <w:szCs w:val="20"/>
              </w:rPr>
            </w:pPr>
          </w:p>
          <w:p w14:paraId="43C6669E" w14:textId="77777777" w:rsidR="0047277E" w:rsidRDefault="0047277E">
            <w:pPr>
              <w:pStyle w:val="TableParagraph"/>
              <w:spacing w:line="219" w:lineRule="exact"/>
              <w:ind w:left="104"/>
              <w:rPr>
                <w:rFonts w:ascii="Arial Narrow" w:eastAsia="Arial Narrow" w:hAnsi="Arial Narrow" w:cs="Arial Narrow"/>
                <w:sz w:val="20"/>
                <w:szCs w:val="20"/>
              </w:rPr>
            </w:pPr>
          </w:p>
          <w:p w14:paraId="2D5B84AE" w14:textId="77777777" w:rsidR="006C2EEC" w:rsidRDefault="006C2EEC">
            <w:pPr>
              <w:pStyle w:val="TableParagraph"/>
              <w:spacing w:line="219" w:lineRule="exact"/>
              <w:ind w:left="104"/>
              <w:rPr>
                <w:rFonts w:ascii="Arial Narrow" w:eastAsia="Arial Narrow" w:hAnsi="Arial Narrow" w:cs="Arial Narrow"/>
                <w:sz w:val="20"/>
                <w:szCs w:val="20"/>
              </w:rPr>
            </w:pPr>
          </w:p>
          <w:p w14:paraId="2AFDD36A" w14:textId="77777777" w:rsidR="006C2EEC" w:rsidRDefault="006C2EEC">
            <w:pPr>
              <w:pStyle w:val="TableParagraph"/>
              <w:spacing w:line="219" w:lineRule="exact"/>
              <w:ind w:left="104"/>
              <w:rPr>
                <w:rFonts w:ascii="Arial Narrow" w:eastAsia="Arial Narrow" w:hAnsi="Arial Narrow" w:cs="Arial Narrow"/>
                <w:sz w:val="20"/>
                <w:szCs w:val="20"/>
              </w:rPr>
            </w:pPr>
          </w:p>
          <w:p w14:paraId="66A458EE" w14:textId="77777777" w:rsidR="006C2EEC" w:rsidRDefault="006C2EEC">
            <w:pPr>
              <w:pStyle w:val="TableParagraph"/>
              <w:spacing w:line="219" w:lineRule="exact"/>
              <w:ind w:left="104"/>
              <w:rPr>
                <w:rFonts w:ascii="Arial Narrow" w:eastAsia="Arial Narrow" w:hAnsi="Arial Narrow" w:cs="Arial Narrow"/>
                <w:sz w:val="20"/>
                <w:szCs w:val="20"/>
              </w:rPr>
            </w:pPr>
          </w:p>
          <w:p w14:paraId="49F490FB" w14:textId="77777777" w:rsidR="006C2EEC" w:rsidRDefault="006C2EEC">
            <w:pPr>
              <w:pStyle w:val="TableParagraph"/>
              <w:spacing w:line="219" w:lineRule="exact"/>
              <w:ind w:left="104"/>
              <w:rPr>
                <w:rFonts w:ascii="Arial Narrow" w:eastAsia="Arial Narrow" w:hAnsi="Arial Narrow" w:cs="Arial Narrow"/>
                <w:sz w:val="20"/>
                <w:szCs w:val="20"/>
              </w:rPr>
            </w:pPr>
          </w:p>
          <w:p w14:paraId="466AC3F3" w14:textId="77777777" w:rsidR="006C2EEC" w:rsidRDefault="006C2EEC">
            <w:pPr>
              <w:pStyle w:val="TableParagraph"/>
              <w:spacing w:line="219" w:lineRule="exact"/>
              <w:ind w:left="104"/>
              <w:rPr>
                <w:rFonts w:ascii="Arial Narrow" w:eastAsia="Arial Narrow" w:hAnsi="Arial Narrow" w:cs="Arial Narrow"/>
                <w:sz w:val="20"/>
                <w:szCs w:val="20"/>
              </w:rPr>
            </w:pPr>
          </w:p>
          <w:p w14:paraId="08EC2828" w14:textId="77777777" w:rsidR="006C2EEC" w:rsidRDefault="006C2EEC">
            <w:pPr>
              <w:pStyle w:val="TableParagraph"/>
              <w:spacing w:line="219" w:lineRule="exact"/>
              <w:ind w:left="104"/>
              <w:rPr>
                <w:rFonts w:ascii="Arial Narrow" w:eastAsia="Arial Narrow" w:hAnsi="Arial Narrow" w:cs="Arial Narrow"/>
                <w:sz w:val="20"/>
                <w:szCs w:val="20"/>
              </w:rPr>
            </w:pPr>
          </w:p>
          <w:p w14:paraId="66CD4911" w14:textId="77777777" w:rsidR="006C2EEC" w:rsidRDefault="006C2EEC">
            <w:pPr>
              <w:pStyle w:val="TableParagraph"/>
              <w:spacing w:line="219" w:lineRule="exact"/>
              <w:ind w:left="104"/>
              <w:rPr>
                <w:rFonts w:ascii="Arial Narrow" w:eastAsia="Arial Narrow" w:hAnsi="Arial Narrow" w:cs="Arial Narrow"/>
                <w:sz w:val="20"/>
                <w:szCs w:val="20"/>
              </w:rPr>
            </w:pPr>
          </w:p>
          <w:p w14:paraId="6C78F667" w14:textId="77777777" w:rsidR="006C2EEC" w:rsidRDefault="006C2EEC">
            <w:pPr>
              <w:pStyle w:val="TableParagraph"/>
              <w:spacing w:line="219" w:lineRule="exact"/>
              <w:ind w:left="104"/>
              <w:rPr>
                <w:rFonts w:ascii="Arial Narrow" w:eastAsia="Arial Narrow" w:hAnsi="Arial Narrow" w:cs="Arial Narrow"/>
                <w:sz w:val="20"/>
                <w:szCs w:val="20"/>
              </w:rPr>
            </w:pPr>
          </w:p>
          <w:p w14:paraId="7791B677" w14:textId="77777777" w:rsidR="006C2EEC" w:rsidRDefault="006C2EEC">
            <w:pPr>
              <w:pStyle w:val="TableParagraph"/>
              <w:spacing w:line="219" w:lineRule="exact"/>
              <w:ind w:left="104"/>
              <w:rPr>
                <w:rFonts w:ascii="Arial Narrow" w:eastAsia="Arial Narrow" w:hAnsi="Arial Narrow" w:cs="Arial Narrow"/>
                <w:sz w:val="20"/>
                <w:szCs w:val="20"/>
              </w:rPr>
            </w:pPr>
          </w:p>
          <w:p w14:paraId="2C11E68C" w14:textId="77777777" w:rsidR="006C2EEC" w:rsidRDefault="006C2EEC">
            <w:pPr>
              <w:pStyle w:val="TableParagraph"/>
              <w:spacing w:line="219" w:lineRule="exact"/>
              <w:ind w:left="104"/>
              <w:rPr>
                <w:rFonts w:ascii="Arial Narrow" w:eastAsia="Arial Narrow" w:hAnsi="Arial Narrow" w:cs="Arial Narrow"/>
                <w:sz w:val="20"/>
                <w:szCs w:val="20"/>
              </w:rPr>
            </w:pPr>
          </w:p>
          <w:p w14:paraId="45C65151" w14:textId="77777777" w:rsidR="006C2EEC" w:rsidRDefault="006C2EEC">
            <w:pPr>
              <w:pStyle w:val="TableParagraph"/>
              <w:spacing w:line="219" w:lineRule="exact"/>
              <w:ind w:left="104"/>
              <w:rPr>
                <w:rFonts w:ascii="Arial Narrow" w:eastAsia="Arial Narrow" w:hAnsi="Arial Narrow" w:cs="Arial Narrow"/>
                <w:sz w:val="20"/>
                <w:szCs w:val="20"/>
              </w:rPr>
            </w:pPr>
          </w:p>
          <w:p w14:paraId="642A5CB3" w14:textId="77777777" w:rsidR="006C2EEC" w:rsidRDefault="006C2EEC">
            <w:pPr>
              <w:pStyle w:val="TableParagraph"/>
              <w:spacing w:line="219" w:lineRule="exact"/>
              <w:ind w:left="104"/>
              <w:rPr>
                <w:rFonts w:ascii="Arial Narrow" w:eastAsia="Arial Narrow" w:hAnsi="Arial Narrow" w:cs="Arial Narrow"/>
                <w:sz w:val="20"/>
                <w:szCs w:val="20"/>
              </w:rPr>
            </w:pPr>
          </w:p>
          <w:p w14:paraId="48333BC8" w14:textId="77777777" w:rsidR="006C2EEC" w:rsidRDefault="006C2EEC">
            <w:pPr>
              <w:pStyle w:val="TableParagraph"/>
              <w:spacing w:line="219" w:lineRule="exact"/>
              <w:ind w:left="104"/>
              <w:rPr>
                <w:rFonts w:ascii="Arial Narrow" w:eastAsia="Arial Narrow" w:hAnsi="Arial Narrow" w:cs="Arial Narrow"/>
                <w:sz w:val="20"/>
                <w:szCs w:val="20"/>
              </w:rPr>
            </w:pPr>
          </w:p>
          <w:p w14:paraId="7089520D" w14:textId="77777777" w:rsidR="006C2EEC" w:rsidRDefault="006C2EEC">
            <w:pPr>
              <w:pStyle w:val="TableParagraph"/>
              <w:spacing w:line="219" w:lineRule="exact"/>
              <w:ind w:left="104"/>
              <w:rPr>
                <w:rFonts w:ascii="Arial Narrow" w:eastAsia="Arial Narrow" w:hAnsi="Arial Narrow" w:cs="Arial Narrow"/>
                <w:sz w:val="20"/>
                <w:szCs w:val="20"/>
              </w:rPr>
            </w:pPr>
          </w:p>
          <w:p w14:paraId="5F1DBA3A" w14:textId="77777777" w:rsidR="006C2EEC" w:rsidRDefault="006C2EEC">
            <w:pPr>
              <w:pStyle w:val="TableParagraph"/>
              <w:spacing w:line="219" w:lineRule="exact"/>
              <w:ind w:left="104"/>
              <w:rPr>
                <w:rFonts w:ascii="Arial Narrow" w:eastAsia="Arial Narrow" w:hAnsi="Arial Narrow" w:cs="Arial Narrow"/>
                <w:sz w:val="20"/>
                <w:szCs w:val="20"/>
              </w:rPr>
            </w:pPr>
          </w:p>
          <w:p w14:paraId="127E2681" w14:textId="77777777" w:rsidR="006C2EEC" w:rsidRDefault="006C2EEC">
            <w:pPr>
              <w:pStyle w:val="TableParagraph"/>
              <w:spacing w:line="219" w:lineRule="exact"/>
              <w:ind w:left="104"/>
              <w:rPr>
                <w:rFonts w:ascii="Arial Narrow" w:eastAsia="Arial Narrow" w:hAnsi="Arial Narrow" w:cs="Arial Narrow"/>
                <w:sz w:val="20"/>
                <w:szCs w:val="20"/>
              </w:rPr>
            </w:pPr>
          </w:p>
          <w:p w14:paraId="0C97D7C4" w14:textId="77777777" w:rsidR="006C2EEC" w:rsidRDefault="006C2EEC">
            <w:pPr>
              <w:pStyle w:val="TableParagraph"/>
              <w:spacing w:line="219" w:lineRule="exact"/>
              <w:ind w:left="104"/>
              <w:rPr>
                <w:rFonts w:ascii="Arial Narrow" w:eastAsia="Arial Narrow" w:hAnsi="Arial Narrow" w:cs="Arial Narrow"/>
                <w:sz w:val="20"/>
                <w:szCs w:val="20"/>
              </w:rPr>
            </w:pPr>
          </w:p>
          <w:p w14:paraId="383D36D2" w14:textId="77777777" w:rsidR="006C2EEC" w:rsidRDefault="006C2EEC">
            <w:pPr>
              <w:pStyle w:val="TableParagraph"/>
              <w:spacing w:line="219" w:lineRule="exact"/>
              <w:ind w:left="104"/>
              <w:rPr>
                <w:rFonts w:ascii="Arial Narrow" w:eastAsia="Arial Narrow" w:hAnsi="Arial Narrow" w:cs="Arial Narrow"/>
                <w:sz w:val="20"/>
                <w:szCs w:val="20"/>
              </w:rPr>
            </w:pPr>
          </w:p>
          <w:p w14:paraId="1F6CEE1B" w14:textId="77777777" w:rsidR="006C2EEC" w:rsidRDefault="006C2EEC">
            <w:pPr>
              <w:pStyle w:val="TableParagraph"/>
              <w:spacing w:line="219" w:lineRule="exact"/>
              <w:ind w:left="104"/>
              <w:rPr>
                <w:rFonts w:ascii="Arial Narrow" w:eastAsia="Arial Narrow" w:hAnsi="Arial Narrow" w:cs="Arial Narrow"/>
                <w:sz w:val="20"/>
                <w:szCs w:val="20"/>
              </w:rPr>
            </w:pPr>
          </w:p>
          <w:p w14:paraId="30F75727" w14:textId="77777777" w:rsidR="006C2EEC" w:rsidRDefault="006C2EEC">
            <w:pPr>
              <w:pStyle w:val="TableParagraph"/>
              <w:spacing w:line="219" w:lineRule="exact"/>
              <w:ind w:left="104"/>
              <w:rPr>
                <w:rFonts w:ascii="Arial Narrow" w:eastAsia="Arial Narrow" w:hAnsi="Arial Narrow" w:cs="Arial Narrow"/>
                <w:sz w:val="20"/>
                <w:szCs w:val="20"/>
              </w:rPr>
            </w:pPr>
          </w:p>
          <w:p w14:paraId="1BD748BD" w14:textId="77777777" w:rsidR="006C2EEC" w:rsidRDefault="006C2EEC">
            <w:pPr>
              <w:pStyle w:val="TableParagraph"/>
              <w:spacing w:line="219" w:lineRule="exact"/>
              <w:ind w:left="104"/>
              <w:rPr>
                <w:rFonts w:ascii="Arial Narrow" w:eastAsia="Arial Narrow" w:hAnsi="Arial Narrow" w:cs="Arial Narrow"/>
                <w:sz w:val="20"/>
                <w:szCs w:val="20"/>
              </w:rPr>
            </w:pPr>
          </w:p>
          <w:p w14:paraId="2D0E3EC5" w14:textId="77777777" w:rsidR="006C2EEC" w:rsidRDefault="006C2EEC">
            <w:pPr>
              <w:pStyle w:val="TableParagraph"/>
              <w:spacing w:line="219" w:lineRule="exact"/>
              <w:ind w:left="104"/>
              <w:rPr>
                <w:rFonts w:ascii="Arial Narrow" w:eastAsia="Arial Narrow" w:hAnsi="Arial Narrow" w:cs="Arial Narrow"/>
                <w:sz w:val="20"/>
                <w:szCs w:val="20"/>
              </w:rPr>
            </w:pPr>
          </w:p>
          <w:p w14:paraId="168AE9AE" w14:textId="77777777" w:rsidR="006C2EEC" w:rsidRDefault="006C2EEC">
            <w:pPr>
              <w:pStyle w:val="TableParagraph"/>
              <w:spacing w:line="219" w:lineRule="exact"/>
              <w:ind w:left="104"/>
              <w:rPr>
                <w:rFonts w:ascii="Arial Narrow" w:eastAsia="Arial Narrow" w:hAnsi="Arial Narrow" w:cs="Arial Narrow"/>
                <w:sz w:val="20"/>
                <w:szCs w:val="20"/>
              </w:rPr>
            </w:pPr>
          </w:p>
          <w:p w14:paraId="6A337114" w14:textId="77777777" w:rsidR="006C2EEC" w:rsidRDefault="006C2EEC">
            <w:pPr>
              <w:pStyle w:val="TableParagraph"/>
              <w:spacing w:line="219" w:lineRule="exact"/>
              <w:ind w:left="104"/>
              <w:rPr>
                <w:rFonts w:ascii="Arial Narrow" w:eastAsia="Arial Narrow" w:hAnsi="Arial Narrow" w:cs="Arial Narrow"/>
                <w:sz w:val="20"/>
                <w:szCs w:val="20"/>
              </w:rPr>
            </w:pPr>
          </w:p>
          <w:p w14:paraId="5286074C" w14:textId="77777777" w:rsidR="006C2EEC" w:rsidRDefault="006C2EEC">
            <w:pPr>
              <w:pStyle w:val="TableParagraph"/>
              <w:spacing w:line="219" w:lineRule="exact"/>
              <w:ind w:left="104"/>
              <w:rPr>
                <w:rFonts w:ascii="Arial Narrow" w:eastAsia="Arial Narrow" w:hAnsi="Arial Narrow" w:cs="Arial Narrow"/>
                <w:sz w:val="20"/>
                <w:szCs w:val="20"/>
              </w:rPr>
            </w:pPr>
          </w:p>
          <w:p w14:paraId="7AD2D230" w14:textId="77777777" w:rsidR="006C2EEC" w:rsidRDefault="006C2EEC">
            <w:pPr>
              <w:pStyle w:val="TableParagraph"/>
              <w:spacing w:line="219" w:lineRule="exact"/>
              <w:ind w:left="104"/>
              <w:rPr>
                <w:rFonts w:ascii="Arial Narrow" w:eastAsia="Arial Narrow" w:hAnsi="Arial Narrow" w:cs="Arial Narrow"/>
                <w:sz w:val="20"/>
                <w:szCs w:val="20"/>
              </w:rPr>
            </w:pPr>
          </w:p>
          <w:p w14:paraId="04D664A4" w14:textId="77777777" w:rsidR="006C2EEC" w:rsidRDefault="006C2EEC">
            <w:pPr>
              <w:pStyle w:val="TableParagraph"/>
              <w:spacing w:line="219" w:lineRule="exact"/>
              <w:ind w:left="104"/>
              <w:rPr>
                <w:rFonts w:ascii="Arial Narrow" w:eastAsia="Arial Narrow" w:hAnsi="Arial Narrow" w:cs="Arial Narrow"/>
                <w:sz w:val="20"/>
                <w:szCs w:val="20"/>
              </w:rPr>
            </w:pPr>
          </w:p>
          <w:p w14:paraId="2FDF9BF4" w14:textId="77777777" w:rsidR="006C2EEC" w:rsidRDefault="006C2EEC">
            <w:pPr>
              <w:pStyle w:val="TableParagraph"/>
              <w:spacing w:line="219" w:lineRule="exact"/>
              <w:ind w:left="104"/>
              <w:rPr>
                <w:rFonts w:ascii="Arial Narrow" w:eastAsia="Arial Narrow" w:hAnsi="Arial Narrow" w:cs="Arial Narrow"/>
                <w:sz w:val="20"/>
                <w:szCs w:val="20"/>
              </w:rPr>
            </w:pPr>
          </w:p>
          <w:p w14:paraId="306EB835" w14:textId="77777777" w:rsidR="006C2EEC" w:rsidRDefault="006C2EEC">
            <w:pPr>
              <w:pStyle w:val="TableParagraph"/>
              <w:spacing w:line="219" w:lineRule="exact"/>
              <w:ind w:left="104"/>
              <w:rPr>
                <w:rFonts w:ascii="Arial Narrow" w:eastAsia="Arial Narrow" w:hAnsi="Arial Narrow" w:cs="Arial Narrow"/>
                <w:sz w:val="20"/>
                <w:szCs w:val="20"/>
              </w:rPr>
            </w:pPr>
          </w:p>
          <w:p w14:paraId="229D978E" w14:textId="77777777" w:rsidR="006C2EEC" w:rsidRDefault="006C2EEC">
            <w:pPr>
              <w:pStyle w:val="TableParagraph"/>
              <w:spacing w:line="219" w:lineRule="exact"/>
              <w:ind w:left="104"/>
              <w:rPr>
                <w:rFonts w:ascii="Arial Narrow" w:eastAsia="Arial Narrow" w:hAnsi="Arial Narrow" w:cs="Arial Narrow"/>
                <w:sz w:val="20"/>
                <w:szCs w:val="20"/>
              </w:rPr>
            </w:pPr>
          </w:p>
          <w:p w14:paraId="12CBF54F" w14:textId="77777777" w:rsidR="006C2EEC" w:rsidRDefault="006C2EEC">
            <w:pPr>
              <w:pStyle w:val="TableParagraph"/>
              <w:spacing w:line="219" w:lineRule="exact"/>
              <w:ind w:left="104"/>
              <w:rPr>
                <w:rFonts w:ascii="Arial Narrow" w:eastAsia="Arial Narrow" w:hAnsi="Arial Narrow" w:cs="Arial Narrow"/>
                <w:sz w:val="20"/>
                <w:szCs w:val="20"/>
              </w:rPr>
            </w:pPr>
          </w:p>
          <w:p w14:paraId="358E9F8E" w14:textId="77777777" w:rsidR="006C2EEC" w:rsidRDefault="006C2EEC">
            <w:pPr>
              <w:pStyle w:val="TableParagraph"/>
              <w:spacing w:line="219" w:lineRule="exact"/>
              <w:ind w:left="104"/>
              <w:rPr>
                <w:rFonts w:ascii="Arial Narrow" w:eastAsia="Arial Narrow" w:hAnsi="Arial Narrow" w:cs="Arial Narrow"/>
                <w:sz w:val="20"/>
                <w:szCs w:val="20"/>
              </w:rPr>
            </w:pPr>
          </w:p>
          <w:p w14:paraId="3B8BEBD8" w14:textId="77777777" w:rsidR="006C2EEC" w:rsidRDefault="006C2EEC">
            <w:pPr>
              <w:pStyle w:val="TableParagraph"/>
              <w:spacing w:line="219" w:lineRule="exact"/>
              <w:ind w:left="104"/>
              <w:rPr>
                <w:rFonts w:ascii="Arial Narrow" w:eastAsia="Arial Narrow" w:hAnsi="Arial Narrow" w:cs="Arial Narrow"/>
                <w:sz w:val="20"/>
                <w:szCs w:val="20"/>
              </w:rPr>
            </w:pPr>
          </w:p>
          <w:p w14:paraId="01E38E78" w14:textId="77777777" w:rsidR="006C2EEC" w:rsidRDefault="006C2EEC">
            <w:pPr>
              <w:pStyle w:val="TableParagraph"/>
              <w:spacing w:line="219" w:lineRule="exact"/>
              <w:ind w:left="104"/>
              <w:rPr>
                <w:rFonts w:ascii="Arial Narrow" w:eastAsia="Arial Narrow" w:hAnsi="Arial Narrow" w:cs="Arial Narrow"/>
                <w:sz w:val="20"/>
                <w:szCs w:val="20"/>
              </w:rPr>
            </w:pPr>
          </w:p>
          <w:p w14:paraId="11DD52A2" w14:textId="77777777" w:rsidR="006C2EEC" w:rsidRDefault="006C2EEC">
            <w:pPr>
              <w:pStyle w:val="TableParagraph"/>
              <w:spacing w:line="219" w:lineRule="exact"/>
              <w:ind w:left="104"/>
              <w:rPr>
                <w:rFonts w:ascii="Arial Narrow" w:eastAsia="Arial Narrow" w:hAnsi="Arial Narrow" w:cs="Arial Narrow"/>
                <w:sz w:val="20"/>
                <w:szCs w:val="20"/>
              </w:rPr>
            </w:pPr>
          </w:p>
          <w:p w14:paraId="72B7DDCD" w14:textId="77777777" w:rsidR="006C2EEC" w:rsidRDefault="006C2EEC">
            <w:pPr>
              <w:pStyle w:val="TableParagraph"/>
              <w:spacing w:line="219" w:lineRule="exact"/>
              <w:ind w:left="104"/>
              <w:rPr>
                <w:rFonts w:ascii="Arial Narrow" w:eastAsia="Arial Narrow" w:hAnsi="Arial Narrow" w:cs="Arial Narrow"/>
                <w:sz w:val="20"/>
                <w:szCs w:val="20"/>
              </w:rPr>
            </w:pPr>
          </w:p>
          <w:p w14:paraId="12C50739" w14:textId="77777777" w:rsidR="006C2EEC" w:rsidRDefault="006C2EEC">
            <w:pPr>
              <w:pStyle w:val="TableParagraph"/>
              <w:spacing w:line="219" w:lineRule="exact"/>
              <w:ind w:left="104"/>
              <w:rPr>
                <w:rFonts w:ascii="Arial Narrow" w:eastAsia="Arial Narrow" w:hAnsi="Arial Narrow" w:cs="Arial Narrow"/>
                <w:sz w:val="20"/>
                <w:szCs w:val="20"/>
              </w:rPr>
            </w:pPr>
          </w:p>
          <w:p w14:paraId="2BB2D207" w14:textId="77777777" w:rsidR="006C2EEC" w:rsidRDefault="006C2EEC">
            <w:pPr>
              <w:pStyle w:val="TableParagraph"/>
              <w:spacing w:line="219" w:lineRule="exact"/>
              <w:ind w:left="104"/>
              <w:rPr>
                <w:rFonts w:ascii="Arial Narrow" w:eastAsia="Arial Narrow" w:hAnsi="Arial Narrow" w:cs="Arial Narrow"/>
                <w:sz w:val="20"/>
                <w:szCs w:val="20"/>
              </w:rPr>
            </w:pPr>
          </w:p>
          <w:p w14:paraId="0630127D" w14:textId="77777777" w:rsidR="006C2EEC" w:rsidRDefault="006C2EEC">
            <w:pPr>
              <w:pStyle w:val="TableParagraph"/>
              <w:spacing w:line="219" w:lineRule="exact"/>
              <w:ind w:left="104"/>
              <w:rPr>
                <w:rFonts w:ascii="Arial Narrow" w:eastAsia="Arial Narrow" w:hAnsi="Arial Narrow" w:cs="Arial Narrow"/>
                <w:sz w:val="20"/>
                <w:szCs w:val="20"/>
              </w:rPr>
            </w:pPr>
          </w:p>
          <w:p w14:paraId="7D4204DF" w14:textId="77777777" w:rsidR="006C2EEC" w:rsidRDefault="006C2EEC">
            <w:pPr>
              <w:pStyle w:val="TableParagraph"/>
              <w:spacing w:line="219" w:lineRule="exact"/>
              <w:ind w:left="104"/>
              <w:rPr>
                <w:rFonts w:ascii="Arial Narrow" w:eastAsia="Arial Narrow" w:hAnsi="Arial Narrow" w:cs="Arial Narrow"/>
                <w:sz w:val="20"/>
                <w:szCs w:val="20"/>
              </w:rPr>
            </w:pPr>
          </w:p>
          <w:p w14:paraId="68C1D971" w14:textId="77777777" w:rsidR="006C2EEC" w:rsidRDefault="006C2EEC">
            <w:pPr>
              <w:pStyle w:val="TableParagraph"/>
              <w:spacing w:line="219" w:lineRule="exact"/>
              <w:ind w:left="104"/>
              <w:rPr>
                <w:rFonts w:ascii="Arial Narrow" w:eastAsia="Arial Narrow" w:hAnsi="Arial Narrow" w:cs="Arial Narrow"/>
                <w:sz w:val="20"/>
                <w:szCs w:val="20"/>
              </w:rPr>
            </w:pPr>
          </w:p>
          <w:p w14:paraId="6FBFBCC2" w14:textId="77777777" w:rsidR="006C2EEC" w:rsidRDefault="006C2EEC">
            <w:pPr>
              <w:pStyle w:val="TableParagraph"/>
              <w:spacing w:line="219" w:lineRule="exact"/>
              <w:ind w:left="104"/>
              <w:rPr>
                <w:rFonts w:ascii="Arial Narrow" w:eastAsia="Arial Narrow" w:hAnsi="Arial Narrow" w:cs="Arial Narrow"/>
                <w:sz w:val="20"/>
                <w:szCs w:val="20"/>
              </w:rPr>
            </w:pPr>
          </w:p>
          <w:p w14:paraId="29B95038" w14:textId="77777777" w:rsidR="006C2EEC" w:rsidRDefault="006C2EEC">
            <w:pPr>
              <w:pStyle w:val="TableParagraph"/>
              <w:spacing w:line="219" w:lineRule="exact"/>
              <w:ind w:left="104"/>
              <w:rPr>
                <w:rFonts w:ascii="Arial Narrow" w:eastAsia="Arial Narrow" w:hAnsi="Arial Narrow" w:cs="Arial Narrow"/>
                <w:sz w:val="20"/>
                <w:szCs w:val="20"/>
              </w:rPr>
            </w:pPr>
          </w:p>
          <w:p w14:paraId="454743FE"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622369B8"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06C8635B" w14:textId="77777777" w:rsidR="00B224B2" w:rsidRDefault="00B224B2">
            <w:pPr>
              <w:pStyle w:val="TableParagraph"/>
              <w:spacing w:line="219" w:lineRule="exact"/>
              <w:ind w:left="102"/>
              <w:rPr>
                <w:rFonts w:ascii="Arial Narrow" w:eastAsia="Arial Narrow" w:hAnsi="Arial Narrow" w:cs="Arial Narrow"/>
                <w:sz w:val="20"/>
                <w:szCs w:val="20"/>
              </w:rPr>
            </w:pPr>
          </w:p>
          <w:p w14:paraId="5A084455" w14:textId="0D043B93" w:rsidR="00B224B2" w:rsidRDefault="00B224B2">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This simulation was really helpful in learning how easily overwhelmed nurses, especially new nurses, can be while on the floor. It’s easy to skip over something as simple as disconnected oxygen. Even though another student was with me in the room attempting to assist the patient, we both missed the O2 line on the floor. </w:t>
            </w:r>
          </w:p>
        </w:tc>
      </w:tr>
      <w:tr w:rsidR="005B0223" w14:paraId="7A684F3D"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5D1CA0A6" w14:textId="77777777" w:rsidR="008F66D4" w:rsidRDefault="00FC7CCE" w:rsidP="008F66D4">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31C84EEA" w14:textId="77777777" w:rsidR="008F66D4" w:rsidRDefault="008F66D4" w:rsidP="008F66D4">
            <w:pPr>
              <w:pStyle w:val="TableParagraph"/>
              <w:spacing w:line="219" w:lineRule="exact"/>
              <w:ind w:left="104"/>
              <w:rPr>
                <w:rFonts w:ascii="Arial Narrow" w:eastAsia="Arial Narrow" w:hAnsi="Arial Narrow" w:cs="Arial Narrow"/>
                <w:sz w:val="20"/>
                <w:szCs w:val="20"/>
              </w:rPr>
            </w:pPr>
          </w:p>
          <w:p w14:paraId="49D8DEF1" w14:textId="6AB9F276" w:rsidR="008F66D4" w:rsidRPr="008F66D4" w:rsidRDefault="008F66D4" w:rsidP="008F66D4">
            <w:pPr>
              <w:pStyle w:val="TableParagraph"/>
              <w:spacing w:line="219" w:lineRule="exact"/>
              <w:ind w:left="104"/>
              <w:rPr>
                <w:rFonts w:ascii="Arial Narrow" w:eastAsia="Arial Narrow" w:hAnsi="Arial Narrow" w:cs="Arial Narrow"/>
                <w:spacing w:val="-1"/>
                <w:sz w:val="20"/>
                <w:szCs w:val="20"/>
              </w:rPr>
            </w:pPr>
            <w:r>
              <w:rPr>
                <w:rFonts w:ascii="Arial Narrow" w:eastAsia="Arial Narrow" w:hAnsi="Arial Narrow" w:cs="Arial Narrow"/>
                <w:sz w:val="20"/>
                <w:szCs w:val="20"/>
              </w:rPr>
              <w:t>When I realized that the O2 wasn’t connected, I felt really embarrassed. I tried to improve the patients breathing yet the thing that would help him wasn’t even connected properly. I think feeling embarrassed will help me in the future because I won’t make this mistake again. I’ll take care to ensure that O2 devices are connected properly.</w:t>
            </w:r>
          </w:p>
        </w:tc>
        <w:tc>
          <w:tcPr>
            <w:tcW w:w="5509" w:type="dxa"/>
            <w:tcBorders>
              <w:top w:val="single" w:sz="6" w:space="0" w:color="000000"/>
              <w:left w:val="single" w:sz="6" w:space="0" w:color="000000"/>
              <w:bottom w:val="single" w:sz="6" w:space="0" w:color="000000"/>
              <w:right w:val="single" w:sz="6" w:space="0" w:color="000000"/>
            </w:tcBorders>
          </w:tcPr>
          <w:p w14:paraId="7C4F02A3"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73A23764" w14:textId="77777777" w:rsidR="00B224B2" w:rsidRDefault="00B224B2">
            <w:pPr>
              <w:pStyle w:val="TableParagraph"/>
              <w:spacing w:line="219" w:lineRule="exact"/>
              <w:ind w:left="102"/>
              <w:rPr>
                <w:rFonts w:ascii="Arial Narrow" w:eastAsia="Arial Narrow" w:hAnsi="Arial Narrow" w:cs="Arial Narrow"/>
                <w:sz w:val="20"/>
                <w:szCs w:val="20"/>
              </w:rPr>
            </w:pPr>
          </w:p>
          <w:p w14:paraId="1FEDA1E3" w14:textId="30CBC6D8" w:rsidR="00B224B2" w:rsidRDefault="00B224B2">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This could’ve been avoided by tracing all lines from the patient to the wall or the pump upon entry while greeting them and introducing myself. I’ve learned how quicky mistakes can be made and how the patient can suffer because of them. I also learned how important it is to be vigilant and ensure that everything in a patient’s room is set up properly.</w:t>
            </w:r>
          </w:p>
        </w:tc>
      </w:tr>
      <w:tr w:rsidR="005B0223" w14:paraId="17DA635A"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23A766EC"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4EF61375" w14:textId="77777777" w:rsidR="008F66D4" w:rsidRDefault="008F66D4">
            <w:pPr>
              <w:pStyle w:val="TableParagraph"/>
              <w:spacing w:line="219" w:lineRule="exact"/>
              <w:ind w:left="104"/>
              <w:rPr>
                <w:rFonts w:ascii="Arial Narrow" w:eastAsia="Arial Narrow" w:hAnsi="Arial Narrow" w:cs="Arial Narrow"/>
                <w:sz w:val="20"/>
                <w:szCs w:val="20"/>
              </w:rPr>
            </w:pPr>
          </w:p>
          <w:p w14:paraId="0EB4C5D5" w14:textId="16212A96" w:rsidR="008F66D4" w:rsidRDefault="008F66D4">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One good thing about failing to see the disconnected O2 is that I was able to adapt quickly. While trying to figure out why the increased level of O2, I had the patient take deep breaths in an attempt to get more of the ox</w:t>
            </w:r>
            <w:r w:rsidR="00B224B2">
              <w:rPr>
                <w:rFonts w:ascii="Arial Narrow" w:eastAsia="Arial Narrow" w:hAnsi="Arial Narrow" w:cs="Arial Narrow"/>
                <w:sz w:val="20"/>
                <w:szCs w:val="20"/>
              </w:rPr>
              <w:t>ygen inhaled, and when that didn’t work, I moved to get the bronchodilator in case he was experiencing bronchoconstriction. So even though I made a stupid mistake by letting the patient remain on room air, I was able to try to find other ways of increasing the patients O2 saturation.</w:t>
            </w:r>
          </w:p>
        </w:tc>
        <w:tc>
          <w:tcPr>
            <w:tcW w:w="5509" w:type="dxa"/>
            <w:tcBorders>
              <w:top w:val="single" w:sz="6" w:space="0" w:color="000000"/>
              <w:left w:val="single" w:sz="6" w:space="0" w:color="000000"/>
              <w:bottom w:val="single" w:sz="6" w:space="0" w:color="000000"/>
              <w:right w:val="single" w:sz="6" w:space="0" w:color="000000"/>
            </w:tcBorders>
          </w:tcPr>
          <w:p w14:paraId="2CAEEE9D"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28137F50" w14:textId="77777777" w:rsidR="00B224B2" w:rsidRDefault="00B224B2">
            <w:pPr>
              <w:pStyle w:val="TableParagraph"/>
              <w:spacing w:line="219" w:lineRule="exact"/>
              <w:ind w:left="102"/>
              <w:rPr>
                <w:rFonts w:ascii="Arial Narrow" w:eastAsia="Arial Narrow" w:hAnsi="Arial Narrow" w:cs="Arial Narrow"/>
                <w:sz w:val="20"/>
                <w:szCs w:val="20"/>
              </w:rPr>
            </w:pPr>
          </w:p>
          <w:p w14:paraId="48163ACB" w14:textId="5B020A8D" w:rsidR="00B224B2" w:rsidRDefault="00B224B2">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went over “safety checks” with the instructor during the debrief which I will definitely utilize. While </w:t>
            </w:r>
            <w:r w:rsidR="00B14A08">
              <w:rPr>
                <w:rFonts w:ascii="Arial Narrow" w:eastAsia="Arial Narrow" w:hAnsi="Arial Narrow" w:cs="Arial Narrow"/>
                <w:sz w:val="20"/>
                <w:szCs w:val="20"/>
              </w:rPr>
              <w:t xml:space="preserve">talking to the patient and assessing their neurologic capabilities as well as their level of consciousness, I can ensure that all lines are functioning properly. </w:t>
            </w:r>
          </w:p>
        </w:tc>
      </w:tr>
    </w:tbl>
    <w:p w14:paraId="302232DC"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FC7BF" w14:textId="77777777" w:rsidR="00C761F1" w:rsidRDefault="00C761F1">
      <w:r>
        <w:separator/>
      </w:r>
    </w:p>
  </w:endnote>
  <w:endnote w:type="continuationSeparator" w:id="0">
    <w:p w14:paraId="6C331C30" w14:textId="77777777" w:rsidR="00C761F1" w:rsidRDefault="00C76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Narrow">
    <w:altName w:val="﷽﷽﷽﷽﷽﷽﷽﷽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19C50"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752B55E3" wp14:editId="1A8ACCA5">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8161B"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2B55E3"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" filled="f" stroked="f">
              <v:textbox inset="0,0,0,0">
                <w:txbxContent>
                  <w:p w14:paraId="4EF8161B"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0AF7A" w14:textId="77777777" w:rsidR="00C761F1" w:rsidRDefault="00C761F1">
      <w:r>
        <w:separator/>
      </w:r>
    </w:p>
  </w:footnote>
  <w:footnote w:type="continuationSeparator" w:id="0">
    <w:p w14:paraId="0C2D50F9" w14:textId="77777777" w:rsidR="00C761F1" w:rsidRDefault="00C76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D6593"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4A20C937" wp14:editId="66D42F66">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98E10"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20C937"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" filled="f" stroked="f">
              <v:textbox inset="0,0,0,0">
                <w:txbxContent>
                  <w:p w14:paraId="59D98E10"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47277E"/>
    <w:rsid w:val="005B0223"/>
    <w:rsid w:val="006C2EEC"/>
    <w:rsid w:val="008F66D4"/>
    <w:rsid w:val="00B14A08"/>
    <w:rsid w:val="00B224B2"/>
    <w:rsid w:val="00C761F1"/>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55ED46"/>
  <w15:docId w15:val="{41A17FEE-A347-FD4C-A5FB-B3C240BBA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854</Words>
  <Characters>4870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Pirtle, Megan</cp:lastModifiedBy>
  <cp:revision>2</cp:revision>
  <dcterms:created xsi:type="dcterms:W3CDTF">2021-01-06T22:42:00Z</dcterms:created>
  <dcterms:modified xsi:type="dcterms:W3CDTF">2021-01-06T22:42:00Z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